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BCF25" w14:textId="6B34B8F3" w:rsidR="006D63CA" w:rsidRDefault="00714829" w:rsidP="00714829">
      <w:pPr>
        <w:jc w:val="center"/>
        <w:rPr>
          <w:rFonts w:ascii="Times New Roman" w:hAnsi="Times New Roman" w:cs="Times New Roman"/>
          <w:sz w:val="24"/>
          <w:szCs w:val="24"/>
        </w:rPr>
      </w:pPr>
      <w:r>
        <w:rPr>
          <w:rFonts w:ascii="Times New Roman" w:hAnsi="Times New Roman" w:cs="Times New Roman"/>
          <w:sz w:val="24"/>
          <w:szCs w:val="24"/>
        </w:rPr>
        <w:t>Chester Cemetery District</w:t>
      </w:r>
    </w:p>
    <w:p w14:paraId="60A84241" w14:textId="23AF441A" w:rsidR="00714829" w:rsidRDefault="00714829" w:rsidP="00714829">
      <w:pPr>
        <w:jc w:val="center"/>
        <w:rPr>
          <w:rFonts w:ascii="Times New Roman" w:hAnsi="Times New Roman" w:cs="Times New Roman"/>
          <w:sz w:val="24"/>
          <w:szCs w:val="24"/>
        </w:rPr>
      </w:pPr>
      <w:r>
        <w:rPr>
          <w:rFonts w:ascii="Times New Roman" w:hAnsi="Times New Roman" w:cs="Times New Roman"/>
          <w:sz w:val="24"/>
          <w:szCs w:val="24"/>
        </w:rPr>
        <w:t>Board of Directors</w:t>
      </w:r>
      <w:r w:rsidR="00AF6658">
        <w:rPr>
          <w:rFonts w:ascii="Times New Roman" w:hAnsi="Times New Roman" w:cs="Times New Roman"/>
          <w:sz w:val="24"/>
          <w:szCs w:val="24"/>
        </w:rPr>
        <w:t xml:space="preserve"> Meeting Agenda</w:t>
      </w:r>
    </w:p>
    <w:p w14:paraId="0A2F3788" w14:textId="3C11A9D8" w:rsidR="00714829" w:rsidRDefault="00714829" w:rsidP="00714829">
      <w:pPr>
        <w:jc w:val="center"/>
        <w:rPr>
          <w:rFonts w:ascii="Times New Roman" w:hAnsi="Times New Roman" w:cs="Times New Roman"/>
          <w:sz w:val="24"/>
          <w:szCs w:val="24"/>
        </w:rPr>
      </w:pPr>
      <w:r>
        <w:rPr>
          <w:rFonts w:ascii="Times New Roman" w:hAnsi="Times New Roman" w:cs="Times New Roman"/>
          <w:sz w:val="24"/>
          <w:szCs w:val="24"/>
        </w:rPr>
        <w:t>February 9, 2021 at 1:00pm</w:t>
      </w:r>
    </w:p>
    <w:p w14:paraId="0CAD913F" w14:textId="36564FF3" w:rsidR="00714829" w:rsidRDefault="00714829" w:rsidP="00714829">
      <w:pPr>
        <w:jc w:val="center"/>
        <w:rPr>
          <w:rFonts w:ascii="Times New Roman" w:hAnsi="Times New Roman" w:cs="Times New Roman"/>
          <w:sz w:val="24"/>
          <w:szCs w:val="24"/>
        </w:rPr>
      </w:pPr>
      <w:r>
        <w:rPr>
          <w:rFonts w:ascii="Times New Roman" w:hAnsi="Times New Roman" w:cs="Times New Roman"/>
          <w:sz w:val="24"/>
          <w:szCs w:val="24"/>
        </w:rPr>
        <w:t>Chester Cemetery District Office, 1400 Hwy 36, Chester, CA</w:t>
      </w:r>
    </w:p>
    <w:p w14:paraId="2845EC7A" w14:textId="1D8DDDF0" w:rsidR="00714829" w:rsidRDefault="00714829" w:rsidP="00714829">
      <w:pPr>
        <w:jc w:val="center"/>
        <w:rPr>
          <w:rFonts w:ascii="Times New Roman" w:hAnsi="Times New Roman" w:cs="Times New Roman"/>
          <w:sz w:val="24"/>
          <w:szCs w:val="24"/>
        </w:rPr>
      </w:pPr>
    </w:p>
    <w:p w14:paraId="6687FCF4" w14:textId="3404384A" w:rsidR="00714829" w:rsidRDefault="00714829" w:rsidP="00714829">
      <w:pPr>
        <w:jc w:val="center"/>
        <w:rPr>
          <w:rFonts w:ascii="Times New Roman" w:hAnsi="Times New Roman" w:cs="Times New Roman"/>
          <w:b/>
          <w:bCs/>
          <w:sz w:val="28"/>
          <w:szCs w:val="28"/>
        </w:rPr>
      </w:pPr>
      <w:r>
        <w:rPr>
          <w:rFonts w:ascii="Times New Roman" w:hAnsi="Times New Roman" w:cs="Times New Roman"/>
          <w:b/>
          <w:bCs/>
          <w:sz w:val="28"/>
          <w:szCs w:val="28"/>
        </w:rPr>
        <w:t>Meeting will be held at the Chester Cemetery Office, 1400 Hwy 36, Chester</w:t>
      </w:r>
    </w:p>
    <w:p w14:paraId="20F048CD" w14:textId="1FEB7817" w:rsidR="00714829" w:rsidRDefault="00714829" w:rsidP="00714829">
      <w:pPr>
        <w:rPr>
          <w:rFonts w:ascii="Times New Roman" w:hAnsi="Times New Roman" w:cs="Times New Roman"/>
          <w:b/>
          <w:bCs/>
          <w:sz w:val="24"/>
          <w:szCs w:val="24"/>
        </w:rPr>
      </w:pPr>
      <w:r>
        <w:rPr>
          <w:rFonts w:ascii="Times New Roman" w:hAnsi="Times New Roman" w:cs="Times New Roman"/>
          <w:b/>
          <w:bCs/>
          <w:sz w:val="28"/>
          <w:szCs w:val="28"/>
        </w:rPr>
        <w:br/>
      </w:r>
      <w:r>
        <w:rPr>
          <w:rFonts w:ascii="Times New Roman" w:hAnsi="Times New Roman" w:cs="Times New Roman"/>
          <w:b/>
          <w:bCs/>
          <w:sz w:val="24"/>
          <w:szCs w:val="24"/>
        </w:rPr>
        <w:t>Public Comment Period:</w:t>
      </w:r>
    </w:p>
    <w:p w14:paraId="276AD31D" w14:textId="083FDBE2" w:rsidR="00714829" w:rsidRDefault="00714829" w:rsidP="00714829">
      <w:pPr>
        <w:rPr>
          <w:rFonts w:ascii="Times New Roman" w:hAnsi="Times New Roman" w:cs="Times New Roman"/>
          <w:sz w:val="24"/>
          <w:szCs w:val="24"/>
        </w:rPr>
      </w:pPr>
      <w:r>
        <w:rPr>
          <w:rFonts w:ascii="Times New Roman" w:hAnsi="Times New Roman" w:cs="Times New Roman"/>
          <w:sz w:val="24"/>
          <w:szCs w:val="24"/>
        </w:rPr>
        <w:t xml:space="preserve">Persons wishing to address the Board on non-agenda items shall limit their comments to 3 minutes.  The Board values public input but cannot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on non-agenda items.  They will consider the comments for future action.  Public comment on agenda items will be held as that item is considered.  Please limit comment time to 3 minutes.  Please wait to comment until recognized by the chairperson.</w:t>
      </w:r>
    </w:p>
    <w:p w14:paraId="14E32D2B" w14:textId="5DE5B0AB" w:rsidR="00714829" w:rsidRDefault="00714829" w:rsidP="00714829">
      <w:pPr>
        <w:rPr>
          <w:rFonts w:ascii="Times New Roman" w:hAnsi="Times New Roman" w:cs="Times New Roman"/>
          <w:b/>
          <w:bCs/>
          <w:sz w:val="24"/>
          <w:szCs w:val="24"/>
        </w:rPr>
      </w:pPr>
      <w:r>
        <w:rPr>
          <w:rFonts w:ascii="Times New Roman" w:hAnsi="Times New Roman" w:cs="Times New Roman"/>
          <w:sz w:val="24"/>
          <w:szCs w:val="24"/>
        </w:rPr>
        <w:br/>
        <w:t xml:space="preserve">1.  </w:t>
      </w:r>
      <w:r>
        <w:rPr>
          <w:rFonts w:ascii="Times New Roman" w:hAnsi="Times New Roman" w:cs="Times New Roman"/>
          <w:b/>
          <w:bCs/>
          <w:sz w:val="24"/>
          <w:szCs w:val="24"/>
        </w:rPr>
        <w:t>Call to Order</w:t>
      </w:r>
    </w:p>
    <w:p w14:paraId="4FB78AEE" w14:textId="186643A7" w:rsidR="00714829" w:rsidRDefault="00714829" w:rsidP="00714829">
      <w:pPr>
        <w:rPr>
          <w:rFonts w:ascii="Times New Roman" w:hAnsi="Times New Roman" w:cs="Times New Roman"/>
          <w:b/>
          <w:bCs/>
          <w:sz w:val="24"/>
          <w:szCs w:val="24"/>
        </w:rPr>
      </w:pPr>
      <w:r>
        <w:rPr>
          <w:rFonts w:ascii="Times New Roman" w:hAnsi="Times New Roman" w:cs="Times New Roman"/>
          <w:b/>
          <w:bCs/>
          <w:sz w:val="24"/>
          <w:szCs w:val="24"/>
        </w:rPr>
        <w:t>2.  Public Comment</w:t>
      </w:r>
    </w:p>
    <w:p w14:paraId="263E133E" w14:textId="1B274851" w:rsidR="00714829" w:rsidRDefault="00714829" w:rsidP="00714829">
      <w:pPr>
        <w:rPr>
          <w:rFonts w:ascii="Times New Roman" w:hAnsi="Times New Roman" w:cs="Times New Roman"/>
          <w:sz w:val="24"/>
          <w:szCs w:val="24"/>
        </w:rPr>
      </w:pPr>
      <w:r>
        <w:rPr>
          <w:rFonts w:ascii="Times New Roman" w:hAnsi="Times New Roman" w:cs="Times New Roman"/>
          <w:b/>
          <w:bCs/>
          <w:sz w:val="24"/>
          <w:szCs w:val="24"/>
        </w:rPr>
        <w:t xml:space="preserve">3.  Minutes of the December Meeting:  </w:t>
      </w:r>
      <w:r>
        <w:rPr>
          <w:rFonts w:ascii="Times New Roman" w:hAnsi="Times New Roman" w:cs="Times New Roman"/>
          <w:sz w:val="24"/>
          <w:szCs w:val="24"/>
        </w:rPr>
        <w:t>Discussion and possible action</w:t>
      </w:r>
    </w:p>
    <w:p w14:paraId="4D0E02A6" w14:textId="53E678C0" w:rsidR="00714829" w:rsidRDefault="00714829" w:rsidP="00714829">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 xml:space="preserve">Minutes of the December Special Meeting:  </w:t>
      </w:r>
      <w:r>
        <w:rPr>
          <w:rFonts w:ascii="Times New Roman" w:hAnsi="Times New Roman" w:cs="Times New Roman"/>
          <w:sz w:val="24"/>
          <w:szCs w:val="24"/>
        </w:rPr>
        <w:t>Discussion and possible action</w:t>
      </w:r>
    </w:p>
    <w:p w14:paraId="4BB34E5E" w14:textId="47991E87" w:rsidR="00714829" w:rsidRDefault="00714829" w:rsidP="00714829">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 xml:space="preserve">Treasurer’s Report for December and January:  </w:t>
      </w:r>
      <w:r>
        <w:rPr>
          <w:rFonts w:ascii="Times New Roman" w:hAnsi="Times New Roman" w:cs="Times New Roman"/>
          <w:sz w:val="24"/>
          <w:szCs w:val="24"/>
        </w:rPr>
        <w:t>Discussion and possible action</w:t>
      </w:r>
    </w:p>
    <w:p w14:paraId="58350359" w14:textId="4732FC60" w:rsidR="00714829" w:rsidRDefault="00714829" w:rsidP="00714829">
      <w:pPr>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 xml:space="preserve">Manager’s Report for December and January:  </w:t>
      </w:r>
      <w:r>
        <w:rPr>
          <w:rFonts w:ascii="Times New Roman" w:hAnsi="Times New Roman" w:cs="Times New Roman"/>
          <w:sz w:val="24"/>
          <w:szCs w:val="24"/>
        </w:rPr>
        <w:t>Information and discussion</w:t>
      </w:r>
    </w:p>
    <w:p w14:paraId="3C714249" w14:textId="76221680" w:rsidR="00714829" w:rsidRDefault="00714829" w:rsidP="00714829">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 xml:space="preserve">Communications/Correspondence:  </w:t>
      </w:r>
      <w:r>
        <w:rPr>
          <w:rFonts w:ascii="Times New Roman" w:hAnsi="Times New Roman" w:cs="Times New Roman"/>
          <w:sz w:val="24"/>
          <w:szCs w:val="24"/>
        </w:rPr>
        <w:t>Discussion and possible action</w:t>
      </w:r>
    </w:p>
    <w:p w14:paraId="14C61DCB" w14:textId="04B11FAC" w:rsidR="00714829" w:rsidRDefault="00714829" w:rsidP="00714829">
      <w:pPr>
        <w:rPr>
          <w:rFonts w:ascii="Times New Roman" w:hAnsi="Times New Roman" w:cs="Times New Roman"/>
          <w:b/>
          <w:bCs/>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rPr>
        <w:t>New Business:</w:t>
      </w:r>
    </w:p>
    <w:p w14:paraId="1A18B8EB" w14:textId="48410C04" w:rsidR="00FF143B" w:rsidRDefault="00FF143B" w:rsidP="00714829">
      <w:pPr>
        <w:rPr>
          <w:rFonts w:ascii="Times New Roman" w:hAnsi="Times New Roman" w:cs="Times New Roman"/>
          <w:sz w:val="24"/>
          <w:szCs w:val="24"/>
        </w:rPr>
      </w:pPr>
      <w:r>
        <w:rPr>
          <w:rFonts w:ascii="Times New Roman" w:hAnsi="Times New Roman" w:cs="Times New Roman"/>
          <w:b/>
          <w:bCs/>
          <w:sz w:val="24"/>
          <w:szCs w:val="24"/>
        </w:rPr>
        <w:t xml:space="preserve">      a.  </w:t>
      </w:r>
      <w:r>
        <w:rPr>
          <w:rFonts w:ascii="Times New Roman" w:hAnsi="Times New Roman" w:cs="Times New Roman"/>
          <w:sz w:val="24"/>
          <w:szCs w:val="24"/>
        </w:rPr>
        <w:t>Filing of Form 700.  Explanation and passing out of the forms.  Due back next month.</w:t>
      </w:r>
    </w:p>
    <w:p w14:paraId="0276C050" w14:textId="6D901C68" w:rsidR="00C2761F" w:rsidRPr="00C2761F" w:rsidRDefault="00C2761F" w:rsidP="0071482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b.  </w:t>
      </w:r>
      <w:r>
        <w:rPr>
          <w:rFonts w:ascii="Times New Roman" w:hAnsi="Times New Roman" w:cs="Times New Roman"/>
          <w:sz w:val="24"/>
          <w:szCs w:val="24"/>
        </w:rPr>
        <w:t>Creating a new position “Head Groundskeeper”.  Ask Jeff if he would like a permanent parttime position for a salary, not hourly wage.  This would be a promotion. We will need to hire another person to do hourly work as needed.  The position would work 16-18 hours a week except when we close in winter.  The position would be responsible for all the groundskeeping, including burials.  There would also be some office work that would be required that relates to the groundskeeping work.  Discussion and possible action</w:t>
      </w:r>
    </w:p>
    <w:p w14:paraId="1A602314" w14:textId="0018A73A" w:rsidR="00714829" w:rsidRDefault="00714829" w:rsidP="00714829">
      <w:pPr>
        <w:rPr>
          <w:rFonts w:ascii="Times New Roman" w:hAnsi="Times New Roman" w:cs="Times New Roman"/>
          <w:b/>
          <w:bCs/>
          <w:sz w:val="24"/>
          <w:szCs w:val="24"/>
        </w:rPr>
      </w:pPr>
      <w:r>
        <w:rPr>
          <w:rFonts w:ascii="Times New Roman" w:hAnsi="Times New Roman" w:cs="Times New Roman"/>
          <w:sz w:val="24"/>
          <w:szCs w:val="24"/>
        </w:rPr>
        <w:t xml:space="preserve">9.  </w:t>
      </w:r>
      <w:r>
        <w:rPr>
          <w:rFonts w:ascii="Times New Roman" w:hAnsi="Times New Roman" w:cs="Times New Roman"/>
          <w:b/>
          <w:bCs/>
          <w:sz w:val="24"/>
          <w:szCs w:val="24"/>
        </w:rPr>
        <w:t>Board Members questions, comments, discussion</w:t>
      </w:r>
    </w:p>
    <w:p w14:paraId="6ADCF05F" w14:textId="4C9EBF96" w:rsidR="00714829" w:rsidRDefault="00714829" w:rsidP="00714829">
      <w:pPr>
        <w:rPr>
          <w:rFonts w:ascii="Times New Roman" w:hAnsi="Times New Roman" w:cs="Times New Roman"/>
          <w:b/>
          <w:bCs/>
          <w:sz w:val="24"/>
          <w:szCs w:val="24"/>
        </w:rPr>
      </w:pPr>
      <w:r>
        <w:rPr>
          <w:rFonts w:ascii="Times New Roman" w:hAnsi="Times New Roman" w:cs="Times New Roman"/>
          <w:sz w:val="24"/>
          <w:szCs w:val="24"/>
        </w:rPr>
        <w:t xml:space="preserve">10.  </w:t>
      </w:r>
      <w:r>
        <w:rPr>
          <w:rFonts w:ascii="Times New Roman" w:hAnsi="Times New Roman" w:cs="Times New Roman"/>
          <w:b/>
          <w:bCs/>
          <w:sz w:val="24"/>
          <w:szCs w:val="24"/>
        </w:rPr>
        <w:t>Adjournment</w:t>
      </w:r>
    </w:p>
    <w:p w14:paraId="144448EE" w14:textId="77777777" w:rsidR="00C2761F" w:rsidRDefault="00714829" w:rsidP="00714829">
      <w:pPr>
        <w:rPr>
          <w:rFonts w:ascii="Times New Roman" w:hAnsi="Times New Roman" w:cs="Times New Roman"/>
          <w:sz w:val="24"/>
          <w:szCs w:val="24"/>
        </w:rPr>
      </w:pPr>
      <w:r>
        <w:rPr>
          <w:rFonts w:ascii="Times New Roman" w:hAnsi="Times New Roman" w:cs="Times New Roman"/>
          <w:sz w:val="24"/>
          <w:szCs w:val="24"/>
        </w:rPr>
        <w:t>Next regularly scheduled meeting is Tuesday March 9, 2021 at 1:00pm</w:t>
      </w:r>
    </w:p>
    <w:p w14:paraId="35682E70" w14:textId="11EB8B1B" w:rsidR="00714829" w:rsidRPr="00714829" w:rsidRDefault="00714829" w:rsidP="00714829">
      <w:pPr>
        <w:rPr>
          <w:rFonts w:ascii="Times New Roman" w:hAnsi="Times New Roman" w:cs="Times New Roman"/>
          <w:sz w:val="24"/>
          <w:szCs w:val="24"/>
        </w:rPr>
      </w:pPr>
      <w:r>
        <w:rPr>
          <w:rFonts w:ascii="Times New Roman" w:hAnsi="Times New Roman" w:cs="Times New Roman"/>
          <w:sz w:val="24"/>
          <w:szCs w:val="24"/>
        </w:rPr>
        <w:lastRenderedPageBreak/>
        <w:br/>
        <w:t xml:space="preserve">Posted at the Chester Cemetery Office and Chester Post </w:t>
      </w:r>
      <w:proofErr w:type="gramStart"/>
      <w:r>
        <w:rPr>
          <w:rFonts w:ascii="Times New Roman" w:hAnsi="Times New Roman" w:cs="Times New Roman"/>
          <w:sz w:val="24"/>
          <w:szCs w:val="24"/>
        </w:rPr>
        <w:t>Office  2</w:t>
      </w:r>
      <w:proofErr w:type="gramEnd"/>
      <w:r>
        <w:rPr>
          <w:rFonts w:ascii="Times New Roman" w:hAnsi="Times New Roman" w:cs="Times New Roman"/>
          <w:sz w:val="24"/>
          <w:szCs w:val="24"/>
        </w:rPr>
        <w:t>/5/2021, posted by the Board Secretary.</w:t>
      </w:r>
    </w:p>
    <w:sectPr w:rsidR="00714829" w:rsidRPr="0071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29"/>
    <w:rsid w:val="006D63CA"/>
    <w:rsid w:val="00714829"/>
    <w:rsid w:val="00AF6658"/>
    <w:rsid w:val="00C2761F"/>
    <w:rsid w:val="00E24E33"/>
    <w:rsid w:val="00FF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8830"/>
  <w15:chartTrackingRefBased/>
  <w15:docId w15:val="{86844034-B6B4-41CF-B474-F642B84F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8</cp:revision>
  <cp:lastPrinted>2021-02-04T19:45:00Z</cp:lastPrinted>
  <dcterms:created xsi:type="dcterms:W3CDTF">2021-01-29T23:16:00Z</dcterms:created>
  <dcterms:modified xsi:type="dcterms:W3CDTF">2021-02-04T19:54:00Z</dcterms:modified>
</cp:coreProperties>
</file>